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media/rId97.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68.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126.png" ContentType="image/png"/>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Date"/>
      </w:pPr>
      <w:r>
        <w:t xml:space="preserve">2025-07-23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preface"/>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bookmarkEnd w:id="21"/>
    <w:bookmarkStart w:id="22" w:name="introduction"/>
    <w:p>
      <w:pPr>
        <w:pStyle w:val="Heading1"/>
      </w:pPr>
      <w:r>
        <w:t xml:space="preserve">1. Introduction</w:t>
      </w:r>
    </w:p>
    <w:p>
      <w:pPr>
        <w:pStyle w:val="FirstParagraph"/>
      </w:pPr>
      <w:r>
        <w:t xml:space="preserve">This is a book created from markdown and executable code.</w:t>
      </w:r>
    </w:p>
    <w:p>
      <w:pPr>
        <w:pStyle w:val="BodyText"/>
      </w:pPr>
      <w:r>
        <w:t xml:space="preserve">See</w:t>
      </w:r>
      <w:r>
        <w:t xml:space="preserve"> </w:t>
      </w:r>
      <w:r>
        <w:t xml:space="preserve">Knuth (1984)</w:t>
      </w:r>
      <w:r>
        <w:t xml:space="preserve"> </w:t>
      </w:r>
      <w:r>
        <w:t xml:space="preserve">for additional discussion of literate programming.</w:t>
      </w:r>
    </w:p>
    <w:bookmarkEnd w:id="22"/>
    <w:bookmarkStart w:id="23" w:name="historical-context"/>
    <w:p>
      <w:pPr>
        <w:pStyle w:val="Heading1"/>
      </w:pPr>
      <w:r>
        <w:t xml:space="preserve">2. Historical Context</w:t>
      </w:r>
    </w:p>
    <w:p>
      <w:pPr>
        <w:pStyle w:val="FirstParagraph"/>
      </w:pPr>
      <w:r>
        <w:t xml:space="preserve">(Knuth 1984)</w:t>
      </w:r>
    </w:p>
    <w:p>
      <w:pPr>
        <w:pStyle w:val="BodyText"/>
      </w:pPr>
      <w:r>
        <w:t xml:space="preserve">(Knuth 1984)</w:t>
      </w:r>
    </w:p>
    <w:bookmarkEnd w:id="23"/>
    <w:bookmarkStart w:id="24" w:name="new-south-wales-methodology"/>
    <w:p>
      <w:pPr>
        <w:pStyle w:val="Heading1"/>
      </w:pPr>
      <w:r>
        <w:t xml:space="preserve">3. New South Wales Methodology</w:t>
      </w:r>
    </w:p>
    <w:p>
      <w:pPr>
        <w:pStyle w:val="FirstParagraph"/>
      </w:pPr>
      <w:r>
        <w:t xml:space="preserve">This is the content for # New South Wales Methodology.</w:t>
      </w:r>
    </w:p>
    <w:bookmarkEnd w:id="24"/>
    <w:bookmarkStart w:id="25" w:name="victoria-methodology"/>
    <w:p>
      <w:pPr>
        <w:pStyle w:val="Heading1"/>
      </w:pPr>
      <w:r>
        <w:t xml:space="preserve">4. Victoria Methodology</w:t>
      </w:r>
    </w:p>
    <w:p>
      <w:pPr>
        <w:pStyle w:val="FirstParagraph"/>
      </w:pPr>
      <w:r>
        <w:t xml:space="preserve">This is the content for # Victoria Methodology.</w:t>
      </w:r>
    </w:p>
    <w:bookmarkEnd w:id="25"/>
    <w:bookmarkStart w:id="26" w:name="queensland-methodology"/>
    <w:p>
      <w:pPr>
        <w:pStyle w:val="Heading1"/>
      </w:pPr>
      <w:r>
        <w:t xml:space="preserve">5. Queensland Methodology</w:t>
      </w:r>
    </w:p>
    <w:p>
      <w:pPr>
        <w:pStyle w:val="FirstParagraph"/>
      </w:pPr>
      <w:r>
        <w:t xml:space="preserve">This is the content for # Queensland Methodology.</w:t>
      </w:r>
    </w:p>
    <w:bookmarkEnd w:id="26"/>
    <w:bookmarkStart w:id="27" w:name="south-australia-methodology"/>
    <w:p>
      <w:pPr>
        <w:pStyle w:val="Heading1"/>
      </w:pPr>
      <w:r>
        <w:t xml:space="preserve">6. South Australia Methodology</w:t>
      </w:r>
    </w:p>
    <w:p>
      <w:pPr>
        <w:pStyle w:val="FirstParagraph"/>
      </w:pPr>
      <w:r>
        <w:t xml:space="preserve">This is the content for # South Australia Methodology.</w:t>
      </w:r>
    </w:p>
    <w:bookmarkEnd w:id="27"/>
    <w:bookmarkStart w:id="28" w:name="western-australia-methodology"/>
    <w:p>
      <w:pPr>
        <w:pStyle w:val="Heading1"/>
      </w:pPr>
      <w:r>
        <w:t xml:space="preserve">7. Western Australia Methodology</w:t>
      </w:r>
    </w:p>
    <w:p>
      <w:pPr>
        <w:pStyle w:val="FirstParagraph"/>
      </w:pPr>
      <w:r>
        <w:t xml:space="preserve">This is the content for # Western Australia Methodology.</w:t>
      </w:r>
    </w:p>
    <w:bookmarkEnd w:id="28"/>
    <w:bookmarkStart w:id="29" w:name="tasmania-methodology"/>
    <w:p>
      <w:pPr>
        <w:pStyle w:val="Heading1"/>
      </w:pPr>
      <w:r>
        <w:t xml:space="preserve">8. Tasmania Methodology</w:t>
      </w:r>
    </w:p>
    <w:p>
      <w:pPr>
        <w:pStyle w:val="FirstParagraph"/>
      </w:pPr>
      <w:r>
        <w:t xml:space="preserve">This is the content for # Tasmania Methodology.</w:t>
      </w:r>
    </w:p>
    <w:bookmarkEnd w:id="29"/>
    <w:bookmarkStart w:id="30" w:name="northern-territory-methodology"/>
    <w:p>
      <w:pPr>
        <w:pStyle w:val="Heading1"/>
      </w:pPr>
      <w:r>
        <w:t xml:space="preserve">9. Northern Territory Methodology</w:t>
      </w:r>
    </w:p>
    <w:p>
      <w:pPr>
        <w:pStyle w:val="FirstParagraph"/>
      </w:pPr>
      <w:r>
        <w:t xml:space="preserve">This is the content for # Northern Territory Methodology.</w:t>
      </w:r>
    </w:p>
    <w:bookmarkEnd w:id="30"/>
    <w:bookmarkStart w:id="31" w:name="Xfe68e0bb60ce70abf2c4c3cc1a20d52a81a2c10"/>
    <w:p>
      <w:pPr>
        <w:pStyle w:val="Heading1"/>
      </w:pPr>
      <w:r>
        <w:t xml:space="preserve">10.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31"/>
    <w:bookmarkStart w:id="32" w:name="discussed-issues"/>
    <w:p>
      <w:pPr>
        <w:pStyle w:val="Heading1"/>
      </w:pPr>
      <w:r>
        <w:t xml:space="preserve">11. Discussed Issues</w:t>
      </w:r>
    </w:p>
    <w:p>
      <w:pPr>
        <w:pStyle w:val="FirstParagraph"/>
      </w:pPr>
      <w:r>
        <w:t xml:space="preserve">This is the content for # Discussed Issues.</w:t>
      </w:r>
    </w:p>
    <w:bookmarkEnd w:id="32"/>
    <w:bookmarkStart w:id="43" w:name="methodology-grants-simulation"/>
    <w:p>
      <w:pPr>
        <w:pStyle w:val="Heading1"/>
      </w:pPr>
      <w:r>
        <w:t xml:space="preserve">12.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33" w:name="controls-and-constants"/>
    <w:p>
      <w:pPr>
        <w:pStyle w:val="Heading2"/>
      </w:pPr>
      <w:r>
        <w:t xml:space="preserve">12.1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33"/>
    <w:bookmarkStart w:id="36" w:name="states-with-data-constraints"/>
    <w:p>
      <w:pPr>
        <w:pStyle w:val="Heading2"/>
      </w:pPr>
      <w:r>
        <w:t xml:space="preserve">12.2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34" w:name="new-south-wales"/>
    <w:p>
      <w:pPr>
        <w:pStyle w:val="Heading3"/>
      </w:pPr>
      <w:r>
        <w:t xml:space="preserve">12.2.1 New South Wales</w:t>
      </w:r>
    </w:p>
    <w:p>
      <w:pPr>
        <w:pStyle w:val="FirstParagraph"/>
      </w:pPr>
      <w:r>
        <w:t xml:space="preserve">No explicit cap or collar has been defined.</w:t>
      </w:r>
    </w:p>
    <w:bookmarkEnd w:id="34"/>
    <w:bookmarkStart w:id="35" w:name="queensland"/>
    <w:p>
      <w:pPr>
        <w:pStyle w:val="Heading3"/>
      </w:pPr>
      <w:r>
        <w:t xml:space="preserve">12.2.2 Queensland</w:t>
      </w:r>
    </w:p>
    <w:p>
      <w:pPr>
        <w:pStyle w:val="FirstParagraph"/>
      </w:pPr>
      <w:r>
        <w:t xml:space="preserve">There’s no cap/collar and minimum grant eligibility is based on population &gt; 80,000.</w:t>
      </w:r>
    </w:p>
    <w:bookmarkEnd w:id="35"/>
    <w:bookmarkEnd w:id="36"/>
    <w:bookmarkStart w:id="42" w:name="states-with-workable-data"/>
    <w:p>
      <w:pPr>
        <w:pStyle w:val="Heading2"/>
      </w:pPr>
      <w:r>
        <w:t xml:space="preserve">12.3 States with workable data</w:t>
      </w:r>
    </w:p>
    <w:p>
      <w:pPr>
        <w:pStyle w:val="FirstParagraph"/>
      </w:pPr>
      <w:r>
        <w:t xml:space="preserve">For these states, a simple algorithm for allocation is defined.</w:t>
      </w:r>
    </w:p>
    <w:p>
      <w:pPr>
        <w:pStyle w:val="Compact"/>
        <w:numPr>
          <w:ilvl w:val="0"/>
          <w:numId w:val="1001"/>
        </w:numPr>
      </w:pPr>
      <w:r>
        <w:t xml:space="preserve">A raw allocation based on funding gap is made, respectful of minimum grant requirements.</w:t>
      </w:r>
    </w:p>
    <w:p>
      <w:pPr>
        <w:pStyle w:val="Compact"/>
        <w:numPr>
          <w:ilvl w:val="0"/>
          <w:numId w:val="1001"/>
        </w:numPr>
      </w:pPr>
      <w:r>
        <w:t xml:space="preserve">This raw allocation is compared to funding from the previous year to determine the magnitude of movement.</w:t>
      </w:r>
    </w:p>
    <w:p>
      <w:pPr>
        <w:pStyle w:val="Compact"/>
        <w:numPr>
          <w:ilvl w:val="0"/>
          <w:numId w:val="1001"/>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1"/>
        </w:numPr>
      </w:pPr>
      <w:r>
        <w:t xml:space="preserve">The redistribution loop is run either until</w:t>
      </w:r>
    </w:p>
    <w:p>
      <w:pPr>
        <w:pStyle w:val="Compact"/>
        <w:numPr>
          <w:ilvl w:val="1"/>
          <w:numId w:val="1002"/>
        </w:numPr>
      </w:pPr>
      <w:r>
        <w:t xml:space="preserve">all councils see movement within the defined caps and collars</w:t>
      </w:r>
    </w:p>
    <w:p>
      <w:pPr>
        <w:pStyle w:val="Compact"/>
        <w:numPr>
          <w:ilvl w:val="1"/>
          <w:numId w:val="1002"/>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37" w:name="victoria"/>
    <w:p>
      <w:pPr>
        <w:pStyle w:val="Heading3"/>
      </w:pPr>
      <w:r>
        <w:t xml:space="preserve">12.3.1 Victoria</w:t>
      </w:r>
    </w:p>
    <w:p>
      <w:pPr>
        <w:pStyle w:val="FirstParagraph"/>
      </w:pPr>
      <w:r>
        <w:t xml:space="preserve">Victorial uses a cap/collar of [2%, 10%] for councils.</w:t>
      </w:r>
    </w:p>
    <w:bookmarkEnd w:id="37"/>
    <w:bookmarkStart w:id="38" w:name="south-australia"/>
    <w:p>
      <w:pPr>
        <w:pStyle w:val="Heading3"/>
      </w:pPr>
      <w:r>
        <w:t xml:space="preserve">12.3.2 South Australia</w:t>
      </w:r>
    </w:p>
    <w:p>
      <w:pPr>
        <w:pStyle w:val="FirstParagraph"/>
      </w:pPr>
      <w:r>
        <w:t xml:space="preserve">South Australia OLG has a cap/collar of [-15%, 30%] for councils.</w:t>
      </w:r>
    </w:p>
    <w:bookmarkEnd w:id="38"/>
    <w:bookmarkStart w:id="39" w:name="western-australia"/>
    <w:p>
      <w:pPr>
        <w:pStyle w:val="Heading3"/>
      </w:pPr>
      <w:r>
        <w:t xml:space="preserve">12.3.3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39"/>
    <w:bookmarkStart w:id="40" w:name="tasmania"/>
    <w:p>
      <w:pPr>
        <w:pStyle w:val="Heading3"/>
      </w:pPr>
      <w:r>
        <w:t xml:space="preserve">12.3.4 Tasmania</w:t>
      </w:r>
    </w:p>
    <w:p>
      <w:pPr>
        <w:pStyle w:val="FirstParagraph"/>
      </w:pPr>
      <w:r>
        <w:t xml:space="preserve">Tasmania State Grants Commission has a cap/collar of [-5%, 10%] for all councils.</w:t>
      </w:r>
    </w:p>
    <w:bookmarkEnd w:id="40"/>
    <w:bookmarkStart w:id="41" w:name="northern-territory"/>
    <w:p>
      <w:pPr>
        <w:pStyle w:val="Heading3"/>
      </w:pPr>
      <w:r>
        <w:t xml:space="preserve">12.3.5 Northern Territory</w:t>
      </w:r>
    </w:p>
    <w:p>
      <w:pPr>
        <w:pStyle w:val="FirstParagraph"/>
      </w:pPr>
      <w:r>
        <w:t xml:space="preserve">Northern Territory has a collar of -5% for all councils.</w:t>
      </w:r>
    </w:p>
    <w:bookmarkEnd w:id="41"/>
    <w:bookmarkEnd w:id="42"/>
    <w:bookmarkEnd w:id="43"/>
    <w:bookmarkStart w:id="72" w:name="a-20-per-capita-minimum-grant"/>
    <w:p>
      <w:pPr>
        <w:pStyle w:val="Heading1"/>
      </w:pPr>
      <w:r>
        <w:t xml:space="preserve">13. A 20% Per Capita Minimum Grant</w:t>
      </w:r>
    </w:p>
    <w:p>
      <w:pPr>
        <w:numPr>
          <w:ilvl w:val="0"/>
          <w:numId w:val="1003"/>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3"/>
        </w:numPr>
      </w:pPr>
      <w:r>
        <w:t xml:space="preserve">The per capita minimum for the benchmark scenario is set to 30%, as is the status quo.</w:t>
      </w:r>
    </w:p>
    <w:bookmarkStart w:id="47" w:name="new-south-wales-1"/>
    <w:p>
      <w:pPr>
        <w:pStyle w:val="Heading2"/>
      </w:pPr>
      <w:r>
        <w:t xml:space="preserve">13.1 New South Wales</w:t>
      </w:r>
    </w:p>
    <w:p>
      <w:pPr>
        <w:pStyle w:val="FirstParagraph"/>
      </w:pPr>
      <w:r>
        <w:drawing>
          <wp:inline>
            <wp:extent cx="5969000" cy="18449215"/>
            <wp:effectExtent b="0" l="0" r="0" t="0"/>
            <wp:docPr descr="" title="" id="45" name="Picture"/>
            <a:graphic>
              <a:graphicData uri="http://schemas.openxmlformats.org/drawingml/2006/picture">
                <pic:pic>
                  <pic:nvPicPr>
                    <pic:cNvPr descr="20_perc_min_grant_files/figure-docx/cell-4-output-1.png" id="46" name="Picture"/>
                    <pic:cNvPicPr>
                      <a:picLocks noChangeArrowheads="1" noChangeAspect="1"/>
                    </pic:cNvPicPr>
                  </pic:nvPicPr>
                  <pic:blipFill>
                    <a:blip r:embed="rId44"/>
                    <a:stretch>
                      <a:fillRect/>
                    </a:stretch>
                  </pic:blipFill>
                  <pic:spPr bwMode="auto">
                    <a:xfrm>
                      <a:off x="0" y="0"/>
                      <a:ext cx="5969000" cy="18449215"/>
                    </a:xfrm>
                    <a:prstGeom prst="rect">
                      <a:avLst/>
                    </a:prstGeom>
                    <a:noFill/>
                    <a:ln w="9525">
                      <a:noFill/>
                      <a:headEnd/>
                      <a:tailEnd/>
                    </a:ln>
                  </pic:spPr>
                </pic:pic>
              </a:graphicData>
            </a:graphic>
          </wp:inline>
        </w:drawing>
      </w:r>
    </w:p>
    <w:bookmarkEnd w:id="47"/>
    <w:bookmarkStart w:id="51" w:name="victoria-1"/>
    <w:p>
      <w:pPr>
        <w:pStyle w:val="Heading2"/>
      </w:pPr>
      <w:r>
        <w:t xml:space="preserve">13.2 Victoria</w:t>
      </w:r>
    </w:p>
    <w:p>
      <w:pPr>
        <w:pStyle w:val="FirstParagraph"/>
      </w:pPr>
      <w:r>
        <w:drawing>
          <wp:inline>
            <wp:extent cx="5969000" cy="12888034"/>
            <wp:effectExtent b="0" l="0" r="0" t="0"/>
            <wp:docPr descr="" title="" id="49" name="Picture"/>
            <a:graphic>
              <a:graphicData uri="http://schemas.openxmlformats.org/drawingml/2006/picture">
                <pic:pic>
                  <pic:nvPicPr>
                    <pic:cNvPr descr="20_perc_min_grant_files/figure-docx/cell-5-output-1.png" id="50" name="Picture"/>
                    <pic:cNvPicPr>
                      <a:picLocks noChangeArrowheads="1" noChangeAspect="1"/>
                    </pic:cNvPicPr>
                  </pic:nvPicPr>
                  <pic:blipFill>
                    <a:blip r:embed="rId48"/>
                    <a:stretch>
                      <a:fillRect/>
                    </a:stretch>
                  </pic:blipFill>
                  <pic:spPr bwMode="auto">
                    <a:xfrm>
                      <a:off x="0" y="0"/>
                      <a:ext cx="5969000" cy="12888034"/>
                    </a:xfrm>
                    <a:prstGeom prst="rect">
                      <a:avLst/>
                    </a:prstGeom>
                    <a:noFill/>
                    <a:ln w="9525">
                      <a:noFill/>
                      <a:headEnd/>
                      <a:tailEnd/>
                    </a:ln>
                  </pic:spPr>
                </pic:pic>
              </a:graphicData>
            </a:graphic>
          </wp:inline>
        </w:drawing>
      </w:r>
    </w:p>
    <w:bookmarkEnd w:id="51"/>
    <w:bookmarkStart w:id="55" w:name="queensland-1"/>
    <w:p>
      <w:pPr>
        <w:pStyle w:val="Heading2"/>
      </w:pPr>
      <w:r>
        <w:t xml:space="preserve">13.3 Queensland</w:t>
      </w:r>
    </w:p>
    <w:p>
      <w:pPr>
        <w:pStyle w:val="FirstParagraph"/>
      </w:pPr>
      <w:r>
        <w:drawing>
          <wp:inline>
            <wp:extent cx="5969000" cy="12906572"/>
            <wp:effectExtent b="0" l="0" r="0" t="0"/>
            <wp:docPr descr="" title="" id="53" name="Picture"/>
            <a:graphic>
              <a:graphicData uri="http://schemas.openxmlformats.org/drawingml/2006/picture">
                <pic:pic>
                  <pic:nvPicPr>
                    <pic:cNvPr descr="20_perc_min_grant_files/figure-docx/cell-6-output-1.png" id="54" name="Picture"/>
                    <pic:cNvPicPr>
                      <a:picLocks noChangeArrowheads="1" noChangeAspect="1"/>
                    </pic:cNvPicPr>
                  </pic:nvPicPr>
                  <pic:blipFill>
                    <a:blip r:embed="rId52"/>
                    <a:stretch>
                      <a:fillRect/>
                    </a:stretch>
                  </pic:blipFill>
                  <pic:spPr bwMode="auto">
                    <a:xfrm>
                      <a:off x="0" y="0"/>
                      <a:ext cx="5969000" cy="12906572"/>
                    </a:xfrm>
                    <a:prstGeom prst="rect">
                      <a:avLst/>
                    </a:prstGeom>
                    <a:noFill/>
                    <a:ln w="9525">
                      <a:noFill/>
                      <a:headEnd/>
                      <a:tailEnd/>
                    </a:ln>
                  </pic:spPr>
                </pic:pic>
              </a:graphicData>
            </a:graphic>
          </wp:inline>
        </w:drawing>
      </w:r>
    </w:p>
    <w:bookmarkEnd w:id="55"/>
    <w:bookmarkStart w:id="59" w:name="south-austrlalia"/>
    <w:p>
      <w:pPr>
        <w:pStyle w:val="Heading2"/>
      </w:pPr>
      <w:r>
        <w:t xml:space="preserve">13.4 South Austrlalia</w:t>
      </w:r>
    </w:p>
    <w:p>
      <w:pPr>
        <w:pStyle w:val="FirstParagraph"/>
      </w:pPr>
      <w:r>
        <w:drawing>
          <wp:inline>
            <wp:extent cx="5969000" cy="14741761"/>
            <wp:effectExtent b="0" l="0" r="0" t="0"/>
            <wp:docPr descr="" title="" id="57" name="Picture"/>
            <a:graphic>
              <a:graphicData uri="http://schemas.openxmlformats.org/drawingml/2006/picture">
                <pic:pic>
                  <pic:nvPicPr>
                    <pic:cNvPr descr="20_perc_min_grant_files/figure-docx/cell-7-output-1.png" id="58" name="Picture"/>
                    <pic:cNvPicPr>
                      <a:picLocks noChangeArrowheads="1" noChangeAspect="1"/>
                    </pic:cNvPicPr>
                  </pic:nvPicPr>
                  <pic:blipFill>
                    <a:blip r:embed="rId56"/>
                    <a:stretch>
                      <a:fillRect/>
                    </a:stretch>
                  </pic:blipFill>
                  <pic:spPr bwMode="auto">
                    <a:xfrm>
                      <a:off x="0" y="0"/>
                      <a:ext cx="5969000" cy="14741761"/>
                    </a:xfrm>
                    <a:prstGeom prst="rect">
                      <a:avLst/>
                    </a:prstGeom>
                    <a:noFill/>
                    <a:ln w="9525">
                      <a:noFill/>
                      <a:headEnd/>
                      <a:tailEnd/>
                    </a:ln>
                  </pic:spPr>
                </pic:pic>
              </a:graphicData>
            </a:graphic>
          </wp:inline>
        </w:drawing>
      </w:r>
    </w:p>
    <w:bookmarkEnd w:id="59"/>
    <w:bookmarkStart w:id="63" w:name="western-australia-1"/>
    <w:p>
      <w:pPr>
        <w:pStyle w:val="Heading2"/>
      </w:pPr>
      <w:r>
        <w:t xml:space="preserve">13.5 Western Australia</w:t>
      </w:r>
    </w:p>
    <w:p>
      <w:pPr>
        <w:pStyle w:val="FirstParagraph"/>
      </w:pPr>
      <w:r>
        <w:drawing>
          <wp:inline>
            <wp:extent cx="5969000" cy="18449215"/>
            <wp:effectExtent b="0" l="0" r="0" t="0"/>
            <wp:docPr descr="" title="" id="61" name="Picture"/>
            <a:graphic>
              <a:graphicData uri="http://schemas.openxmlformats.org/drawingml/2006/picture">
                <pic:pic>
                  <pic:nvPicPr>
                    <pic:cNvPr descr="20_perc_min_grant_files/figure-docx/cell-8-output-1.png" id="62" name="Picture"/>
                    <pic:cNvPicPr>
                      <a:picLocks noChangeArrowheads="1" noChangeAspect="1"/>
                    </pic:cNvPicPr>
                  </pic:nvPicPr>
                  <pic:blipFill>
                    <a:blip r:embed="rId60"/>
                    <a:stretch>
                      <a:fillRect/>
                    </a:stretch>
                  </pic:blipFill>
                  <pic:spPr bwMode="auto">
                    <a:xfrm>
                      <a:off x="0" y="0"/>
                      <a:ext cx="5969000" cy="18449215"/>
                    </a:xfrm>
                    <a:prstGeom prst="rect">
                      <a:avLst/>
                    </a:prstGeom>
                    <a:noFill/>
                    <a:ln w="9525">
                      <a:noFill/>
                      <a:headEnd/>
                      <a:tailEnd/>
                    </a:ln>
                  </pic:spPr>
                </pic:pic>
              </a:graphicData>
            </a:graphic>
          </wp:inline>
        </w:drawing>
      </w:r>
    </w:p>
    <w:bookmarkEnd w:id="63"/>
    <w:bookmarkStart w:id="67" w:name="tasmania-1"/>
    <w:p>
      <w:pPr>
        <w:pStyle w:val="Heading2"/>
      </w:pPr>
      <w:r>
        <w:t xml:space="preserve">13.6 Tasmania</w:t>
      </w:r>
    </w:p>
    <w:p>
      <w:pPr>
        <w:pStyle w:val="FirstParagraph"/>
      </w:pPr>
      <w:r>
        <w:drawing>
          <wp:inline>
            <wp:extent cx="5969000" cy="9180581"/>
            <wp:effectExtent b="0" l="0" r="0" t="0"/>
            <wp:docPr descr="" title="" id="65" name="Picture"/>
            <a:graphic>
              <a:graphicData uri="http://schemas.openxmlformats.org/drawingml/2006/picture">
                <pic:pic>
                  <pic:nvPicPr>
                    <pic:cNvPr descr="20_perc_min_grant_files/figure-docx/cell-9-output-1.png" id="66" name="Picture"/>
                    <pic:cNvPicPr>
                      <a:picLocks noChangeArrowheads="1" noChangeAspect="1"/>
                    </pic:cNvPicPr>
                  </pic:nvPicPr>
                  <pic:blipFill>
                    <a:blip r:embed="rId64"/>
                    <a:stretch>
                      <a:fillRect/>
                    </a:stretch>
                  </pic:blipFill>
                  <pic:spPr bwMode="auto">
                    <a:xfrm>
                      <a:off x="0" y="0"/>
                      <a:ext cx="5969000" cy="9180581"/>
                    </a:xfrm>
                    <a:prstGeom prst="rect">
                      <a:avLst/>
                    </a:prstGeom>
                    <a:noFill/>
                    <a:ln w="9525">
                      <a:noFill/>
                      <a:headEnd/>
                      <a:tailEnd/>
                    </a:ln>
                  </pic:spPr>
                </pic:pic>
              </a:graphicData>
            </a:graphic>
          </wp:inline>
        </w:drawing>
      </w:r>
    </w:p>
    <w:bookmarkEnd w:id="67"/>
    <w:bookmarkStart w:id="71" w:name="northern-territory-1"/>
    <w:p>
      <w:pPr>
        <w:pStyle w:val="Heading2"/>
      </w:pPr>
      <w:r>
        <w:t xml:space="preserve">13.7 Northern Territory</w:t>
      </w:r>
    </w:p>
    <w:p>
      <w:pPr>
        <w:pStyle w:val="FirstParagraph"/>
      </w:pPr>
      <w:r>
        <w:drawing>
          <wp:inline>
            <wp:extent cx="5969000" cy="7326854"/>
            <wp:effectExtent b="0" l="0" r="0" t="0"/>
            <wp:docPr descr="" title="" id="69" name="Picture"/>
            <a:graphic>
              <a:graphicData uri="http://schemas.openxmlformats.org/drawingml/2006/picture">
                <pic:pic>
                  <pic:nvPicPr>
                    <pic:cNvPr descr="20_perc_min_grant_files/figure-docx/cell-10-output-1.png" id="70" name="Picture"/>
                    <pic:cNvPicPr>
                      <a:picLocks noChangeArrowheads="1" noChangeAspect="1"/>
                    </pic:cNvPicPr>
                  </pic:nvPicPr>
                  <pic:blipFill>
                    <a:blip r:embed="rId68"/>
                    <a:stretch>
                      <a:fillRect/>
                    </a:stretch>
                  </pic:blipFill>
                  <pic:spPr bwMode="auto">
                    <a:xfrm>
                      <a:off x="0" y="0"/>
                      <a:ext cx="5969000" cy="7326854"/>
                    </a:xfrm>
                    <a:prstGeom prst="rect">
                      <a:avLst/>
                    </a:prstGeom>
                    <a:noFill/>
                    <a:ln w="9525">
                      <a:noFill/>
                      <a:headEnd/>
                      <a:tailEnd/>
                    </a:ln>
                  </pic:spPr>
                </pic:pic>
              </a:graphicData>
            </a:graphic>
          </wp:inline>
        </w:drawing>
      </w:r>
    </w:p>
    <w:bookmarkEnd w:id="71"/>
    <w:bookmarkEnd w:id="72"/>
    <w:bookmarkStart w:id="101" w:name="a-10-per-capita-minimum-grant"/>
    <w:p>
      <w:pPr>
        <w:pStyle w:val="Heading1"/>
      </w:pPr>
      <w:r>
        <w:t xml:space="preserve">14. A 10% Per Capita Minimum Grant</w:t>
      </w:r>
    </w:p>
    <w:p>
      <w:pPr>
        <w:numPr>
          <w:ilvl w:val="0"/>
          <w:numId w:val="1004"/>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04"/>
        </w:numPr>
      </w:pPr>
      <w:r>
        <w:t xml:space="preserve">The per capita minimum for the benchmark scenario is set to 30%, as is the status quo.</w:t>
      </w:r>
    </w:p>
    <w:bookmarkStart w:id="76" w:name="new-south-wales-2"/>
    <w:p>
      <w:pPr>
        <w:pStyle w:val="Heading2"/>
      </w:pPr>
      <w:r>
        <w:t xml:space="preserve">14.1 New South Wales</w:t>
      </w:r>
    </w:p>
    <w:p>
      <w:pPr>
        <w:pStyle w:val="FirstParagraph"/>
      </w:pPr>
      <w:r>
        <w:drawing>
          <wp:inline>
            <wp:extent cx="5969000" cy="18467752"/>
            <wp:effectExtent b="0" l="0" r="0" t="0"/>
            <wp:docPr descr="" title="" id="74" name="Picture"/>
            <a:graphic>
              <a:graphicData uri="http://schemas.openxmlformats.org/drawingml/2006/picture">
                <pic:pic>
                  <pic:nvPicPr>
                    <pic:cNvPr descr="10_perc_min_grant_files/figure-docx/cell-4-output-1.png" id="75" name="Picture"/>
                    <pic:cNvPicPr>
                      <a:picLocks noChangeArrowheads="1" noChangeAspect="1"/>
                    </pic:cNvPicPr>
                  </pic:nvPicPr>
                  <pic:blipFill>
                    <a:blip r:embed="rId73"/>
                    <a:stretch>
                      <a:fillRect/>
                    </a:stretch>
                  </pic:blipFill>
                  <pic:spPr bwMode="auto">
                    <a:xfrm>
                      <a:off x="0" y="0"/>
                      <a:ext cx="5969000" cy="18467752"/>
                    </a:xfrm>
                    <a:prstGeom prst="rect">
                      <a:avLst/>
                    </a:prstGeom>
                    <a:noFill/>
                    <a:ln w="9525">
                      <a:noFill/>
                      <a:headEnd/>
                      <a:tailEnd/>
                    </a:ln>
                  </pic:spPr>
                </pic:pic>
              </a:graphicData>
            </a:graphic>
          </wp:inline>
        </w:drawing>
      </w:r>
    </w:p>
    <w:bookmarkEnd w:id="76"/>
    <w:bookmarkStart w:id="80" w:name="victoria-2"/>
    <w:p>
      <w:pPr>
        <w:pStyle w:val="Heading2"/>
      </w:pPr>
      <w:r>
        <w:t xml:space="preserve">14.2 Victoria</w:t>
      </w:r>
    </w:p>
    <w:p>
      <w:pPr>
        <w:pStyle w:val="FirstParagraph"/>
      </w:pPr>
      <w:r>
        <w:drawing>
          <wp:inline>
            <wp:extent cx="5969000" cy="12906572"/>
            <wp:effectExtent b="0" l="0" r="0" t="0"/>
            <wp:docPr descr="" title="" id="78" name="Picture"/>
            <a:graphic>
              <a:graphicData uri="http://schemas.openxmlformats.org/drawingml/2006/picture">
                <pic:pic>
                  <pic:nvPicPr>
                    <pic:cNvPr descr="10_perc_min_grant_files/figure-docx/cell-5-output-1.png" id="79" name="Picture"/>
                    <pic:cNvPicPr>
                      <a:picLocks noChangeArrowheads="1" noChangeAspect="1"/>
                    </pic:cNvPicPr>
                  </pic:nvPicPr>
                  <pic:blipFill>
                    <a:blip r:embed="rId77"/>
                    <a:stretch>
                      <a:fillRect/>
                    </a:stretch>
                  </pic:blipFill>
                  <pic:spPr bwMode="auto">
                    <a:xfrm>
                      <a:off x="0" y="0"/>
                      <a:ext cx="5969000" cy="12906572"/>
                    </a:xfrm>
                    <a:prstGeom prst="rect">
                      <a:avLst/>
                    </a:prstGeom>
                    <a:noFill/>
                    <a:ln w="9525">
                      <a:noFill/>
                      <a:headEnd/>
                      <a:tailEnd/>
                    </a:ln>
                  </pic:spPr>
                </pic:pic>
              </a:graphicData>
            </a:graphic>
          </wp:inline>
        </w:drawing>
      </w:r>
    </w:p>
    <w:bookmarkEnd w:id="80"/>
    <w:bookmarkStart w:id="84" w:name="queensland-2"/>
    <w:p>
      <w:pPr>
        <w:pStyle w:val="Heading2"/>
      </w:pPr>
      <w:r>
        <w:t xml:space="preserve">14.3 Queensland</w:t>
      </w:r>
    </w:p>
    <w:p>
      <w:pPr>
        <w:pStyle w:val="FirstParagraph"/>
      </w:pPr>
      <w:r>
        <w:drawing>
          <wp:inline>
            <wp:extent cx="5969000" cy="12906572"/>
            <wp:effectExtent b="0" l="0" r="0" t="0"/>
            <wp:docPr descr="" title="" id="82" name="Picture"/>
            <a:graphic>
              <a:graphicData uri="http://schemas.openxmlformats.org/drawingml/2006/picture">
                <pic:pic>
                  <pic:nvPicPr>
                    <pic:cNvPr descr="10_perc_min_grant_files/figure-docx/cell-6-output-1.png" id="83" name="Picture"/>
                    <pic:cNvPicPr>
                      <a:picLocks noChangeArrowheads="1" noChangeAspect="1"/>
                    </pic:cNvPicPr>
                  </pic:nvPicPr>
                  <pic:blipFill>
                    <a:blip r:embed="rId81"/>
                    <a:stretch>
                      <a:fillRect/>
                    </a:stretch>
                  </pic:blipFill>
                  <pic:spPr bwMode="auto">
                    <a:xfrm>
                      <a:off x="0" y="0"/>
                      <a:ext cx="5969000" cy="12906572"/>
                    </a:xfrm>
                    <a:prstGeom prst="rect">
                      <a:avLst/>
                    </a:prstGeom>
                    <a:noFill/>
                    <a:ln w="9525">
                      <a:noFill/>
                      <a:headEnd/>
                      <a:tailEnd/>
                    </a:ln>
                  </pic:spPr>
                </pic:pic>
              </a:graphicData>
            </a:graphic>
          </wp:inline>
        </w:drawing>
      </w:r>
    </w:p>
    <w:bookmarkEnd w:id="84"/>
    <w:bookmarkStart w:id="88" w:name="south-austrlalia-1"/>
    <w:p>
      <w:pPr>
        <w:pStyle w:val="Heading2"/>
      </w:pPr>
      <w:r>
        <w:t xml:space="preserve">14.4 South Austrlalia</w:t>
      </w:r>
    </w:p>
    <w:p>
      <w:pPr>
        <w:pStyle w:val="FirstParagraph"/>
      </w:pPr>
      <w:r>
        <w:drawing>
          <wp:inline>
            <wp:extent cx="5969000" cy="14741761"/>
            <wp:effectExtent b="0" l="0" r="0" t="0"/>
            <wp:docPr descr="" title="" id="86" name="Picture"/>
            <a:graphic>
              <a:graphicData uri="http://schemas.openxmlformats.org/drawingml/2006/picture">
                <pic:pic>
                  <pic:nvPicPr>
                    <pic:cNvPr descr="10_perc_min_grant_files/figure-docx/cell-7-output-1.png" id="87" name="Picture"/>
                    <pic:cNvPicPr>
                      <a:picLocks noChangeArrowheads="1" noChangeAspect="1"/>
                    </pic:cNvPicPr>
                  </pic:nvPicPr>
                  <pic:blipFill>
                    <a:blip r:embed="rId85"/>
                    <a:stretch>
                      <a:fillRect/>
                    </a:stretch>
                  </pic:blipFill>
                  <pic:spPr bwMode="auto">
                    <a:xfrm>
                      <a:off x="0" y="0"/>
                      <a:ext cx="5969000" cy="14741761"/>
                    </a:xfrm>
                    <a:prstGeom prst="rect">
                      <a:avLst/>
                    </a:prstGeom>
                    <a:noFill/>
                    <a:ln w="9525">
                      <a:noFill/>
                      <a:headEnd/>
                      <a:tailEnd/>
                    </a:ln>
                  </pic:spPr>
                </pic:pic>
              </a:graphicData>
            </a:graphic>
          </wp:inline>
        </w:drawing>
      </w:r>
    </w:p>
    <w:bookmarkEnd w:id="88"/>
    <w:bookmarkStart w:id="92" w:name="western-australia-2"/>
    <w:p>
      <w:pPr>
        <w:pStyle w:val="Heading2"/>
      </w:pPr>
      <w:r>
        <w:t xml:space="preserve">14.5 Western Australia</w:t>
      </w:r>
    </w:p>
    <w:p>
      <w:pPr>
        <w:pStyle w:val="FirstParagraph"/>
      </w:pPr>
      <w:r>
        <w:drawing>
          <wp:inline>
            <wp:extent cx="5969000" cy="18449215"/>
            <wp:effectExtent b="0" l="0" r="0" t="0"/>
            <wp:docPr descr="" title="" id="90" name="Picture"/>
            <a:graphic>
              <a:graphicData uri="http://schemas.openxmlformats.org/drawingml/2006/picture">
                <pic:pic>
                  <pic:nvPicPr>
                    <pic:cNvPr descr="10_perc_min_grant_files/figure-docx/cell-8-output-1.png" id="91" name="Picture"/>
                    <pic:cNvPicPr>
                      <a:picLocks noChangeArrowheads="1" noChangeAspect="1"/>
                    </pic:cNvPicPr>
                  </pic:nvPicPr>
                  <pic:blipFill>
                    <a:blip r:embed="rId89"/>
                    <a:stretch>
                      <a:fillRect/>
                    </a:stretch>
                  </pic:blipFill>
                  <pic:spPr bwMode="auto">
                    <a:xfrm>
                      <a:off x="0" y="0"/>
                      <a:ext cx="5969000" cy="18449215"/>
                    </a:xfrm>
                    <a:prstGeom prst="rect">
                      <a:avLst/>
                    </a:prstGeom>
                    <a:noFill/>
                    <a:ln w="9525">
                      <a:noFill/>
                      <a:headEnd/>
                      <a:tailEnd/>
                    </a:ln>
                  </pic:spPr>
                </pic:pic>
              </a:graphicData>
            </a:graphic>
          </wp:inline>
        </w:drawing>
      </w:r>
    </w:p>
    <w:bookmarkEnd w:id="92"/>
    <w:bookmarkStart w:id="96" w:name="tasmania-2"/>
    <w:p>
      <w:pPr>
        <w:pStyle w:val="Heading2"/>
      </w:pPr>
      <w:r>
        <w:t xml:space="preserve">14.6 Tasmania</w:t>
      </w:r>
    </w:p>
    <w:p>
      <w:pPr>
        <w:pStyle w:val="FirstParagraph"/>
      </w:pPr>
      <w:r>
        <w:drawing>
          <wp:inline>
            <wp:extent cx="5969000" cy="9180581"/>
            <wp:effectExtent b="0" l="0" r="0" t="0"/>
            <wp:docPr descr="" title="" id="94" name="Picture"/>
            <a:graphic>
              <a:graphicData uri="http://schemas.openxmlformats.org/drawingml/2006/picture">
                <pic:pic>
                  <pic:nvPicPr>
                    <pic:cNvPr descr="10_perc_min_grant_files/figure-docx/cell-9-output-1.png" id="95" name="Picture"/>
                    <pic:cNvPicPr>
                      <a:picLocks noChangeArrowheads="1" noChangeAspect="1"/>
                    </pic:cNvPicPr>
                  </pic:nvPicPr>
                  <pic:blipFill>
                    <a:blip r:embed="rId93"/>
                    <a:stretch>
                      <a:fillRect/>
                    </a:stretch>
                  </pic:blipFill>
                  <pic:spPr bwMode="auto">
                    <a:xfrm>
                      <a:off x="0" y="0"/>
                      <a:ext cx="5969000" cy="9180581"/>
                    </a:xfrm>
                    <a:prstGeom prst="rect">
                      <a:avLst/>
                    </a:prstGeom>
                    <a:noFill/>
                    <a:ln w="9525">
                      <a:noFill/>
                      <a:headEnd/>
                      <a:tailEnd/>
                    </a:ln>
                  </pic:spPr>
                </pic:pic>
              </a:graphicData>
            </a:graphic>
          </wp:inline>
        </w:drawing>
      </w:r>
    </w:p>
    <w:bookmarkEnd w:id="96"/>
    <w:bookmarkStart w:id="100" w:name="northern-territory-2"/>
    <w:p>
      <w:pPr>
        <w:pStyle w:val="Heading2"/>
      </w:pPr>
      <w:r>
        <w:t xml:space="preserve">14.7 Northern Territory</w:t>
      </w:r>
    </w:p>
    <w:p>
      <w:pPr>
        <w:pStyle w:val="FirstParagraph"/>
      </w:pPr>
      <w:r>
        <w:drawing>
          <wp:inline>
            <wp:extent cx="5969000" cy="7326854"/>
            <wp:effectExtent b="0" l="0" r="0" t="0"/>
            <wp:docPr descr="" title="" id="98" name="Picture"/>
            <a:graphic>
              <a:graphicData uri="http://schemas.openxmlformats.org/drawingml/2006/picture">
                <pic:pic>
                  <pic:nvPicPr>
                    <pic:cNvPr descr="10_perc_min_grant_files/figure-docx/cell-10-output-1.png" id="99" name="Picture"/>
                    <pic:cNvPicPr>
                      <a:picLocks noChangeArrowheads="1" noChangeAspect="1"/>
                    </pic:cNvPicPr>
                  </pic:nvPicPr>
                  <pic:blipFill>
                    <a:blip r:embed="rId97"/>
                    <a:stretch>
                      <a:fillRect/>
                    </a:stretch>
                  </pic:blipFill>
                  <pic:spPr bwMode="auto">
                    <a:xfrm>
                      <a:off x="0" y="0"/>
                      <a:ext cx="5969000" cy="7326854"/>
                    </a:xfrm>
                    <a:prstGeom prst="rect">
                      <a:avLst/>
                    </a:prstGeom>
                    <a:noFill/>
                    <a:ln w="9525">
                      <a:noFill/>
                      <a:headEnd/>
                      <a:tailEnd/>
                    </a:ln>
                  </pic:spPr>
                </pic:pic>
              </a:graphicData>
            </a:graphic>
          </wp:inline>
        </w:drawing>
      </w:r>
    </w:p>
    <w:bookmarkEnd w:id="100"/>
    <w:bookmarkEnd w:id="101"/>
    <w:bookmarkStart w:id="130" w:name="a-world-with-no-per-capita-minimum-grant"/>
    <w:p>
      <w:pPr>
        <w:pStyle w:val="Heading1"/>
      </w:pPr>
      <w:r>
        <w:t xml:space="preserve">15. A World With No Per Capita Minimum Grant</w:t>
      </w:r>
    </w:p>
    <w:p>
      <w:pPr>
        <w:numPr>
          <w:ilvl w:val="0"/>
          <w:numId w:val="1005"/>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05"/>
        </w:numPr>
      </w:pPr>
      <w:r>
        <w:t xml:space="preserve">The per capita minimum for the benchmark scenario is set to 30%, as is the status quo.</w:t>
      </w:r>
    </w:p>
    <w:bookmarkStart w:id="105" w:name="new-south-wales-3"/>
    <w:p>
      <w:pPr>
        <w:pStyle w:val="Heading2"/>
      </w:pPr>
      <w:r>
        <w:t xml:space="preserve">15.1 New South Wales</w:t>
      </w:r>
    </w:p>
    <w:p>
      <w:pPr>
        <w:pStyle w:val="FirstParagraph"/>
      </w:pPr>
      <w:r>
        <w:drawing>
          <wp:inline>
            <wp:extent cx="5969000" cy="18467752"/>
            <wp:effectExtent b="0" l="0" r="0" t="0"/>
            <wp:docPr descr="" title="" id="103" name="Picture"/>
            <a:graphic>
              <a:graphicData uri="http://schemas.openxmlformats.org/drawingml/2006/picture">
                <pic:pic>
                  <pic:nvPicPr>
                    <pic:cNvPr descr="no_min_grant_files/figure-docx/cell-4-output-1.png" id="104" name="Picture"/>
                    <pic:cNvPicPr>
                      <a:picLocks noChangeArrowheads="1" noChangeAspect="1"/>
                    </pic:cNvPicPr>
                  </pic:nvPicPr>
                  <pic:blipFill>
                    <a:blip r:embed="rId102"/>
                    <a:stretch>
                      <a:fillRect/>
                    </a:stretch>
                  </pic:blipFill>
                  <pic:spPr bwMode="auto">
                    <a:xfrm>
                      <a:off x="0" y="0"/>
                      <a:ext cx="5969000" cy="18467752"/>
                    </a:xfrm>
                    <a:prstGeom prst="rect">
                      <a:avLst/>
                    </a:prstGeom>
                    <a:noFill/>
                    <a:ln w="9525">
                      <a:noFill/>
                      <a:headEnd/>
                      <a:tailEnd/>
                    </a:ln>
                  </pic:spPr>
                </pic:pic>
              </a:graphicData>
            </a:graphic>
          </wp:inline>
        </w:drawing>
      </w:r>
    </w:p>
    <w:bookmarkEnd w:id="105"/>
    <w:bookmarkStart w:id="109" w:name="victoria-3"/>
    <w:p>
      <w:pPr>
        <w:pStyle w:val="Heading2"/>
      </w:pPr>
      <w:r>
        <w:t xml:space="preserve">15.2 Victoria</w:t>
      </w:r>
    </w:p>
    <w:p>
      <w:pPr>
        <w:pStyle w:val="FirstParagraph"/>
      </w:pPr>
      <w:r>
        <w:drawing>
          <wp:inline>
            <wp:extent cx="5969000" cy="12906572"/>
            <wp:effectExtent b="0" l="0" r="0" t="0"/>
            <wp:docPr descr="" title="" id="107" name="Picture"/>
            <a:graphic>
              <a:graphicData uri="http://schemas.openxmlformats.org/drawingml/2006/picture">
                <pic:pic>
                  <pic:nvPicPr>
                    <pic:cNvPr descr="no_min_grant_files/figure-docx/cell-5-output-1.png" id="108" name="Picture"/>
                    <pic:cNvPicPr>
                      <a:picLocks noChangeArrowheads="1" noChangeAspect="1"/>
                    </pic:cNvPicPr>
                  </pic:nvPicPr>
                  <pic:blipFill>
                    <a:blip r:embed="rId106"/>
                    <a:stretch>
                      <a:fillRect/>
                    </a:stretch>
                  </pic:blipFill>
                  <pic:spPr bwMode="auto">
                    <a:xfrm>
                      <a:off x="0" y="0"/>
                      <a:ext cx="5969000" cy="12906572"/>
                    </a:xfrm>
                    <a:prstGeom prst="rect">
                      <a:avLst/>
                    </a:prstGeom>
                    <a:noFill/>
                    <a:ln w="9525">
                      <a:noFill/>
                      <a:headEnd/>
                      <a:tailEnd/>
                    </a:ln>
                  </pic:spPr>
                </pic:pic>
              </a:graphicData>
            </a:graphic>
          </wp:inline>
        </w:drawing>
      </w:r>
    </w:p>
    <w:bookmarkEnd w:id="109"/>
    <w:bookmarkStart w:id="113" w:name="queensland-3"/>
    <w:p>
      <w:pPr>
        <w:pStyle w:val="Heading2"/>
      </w:pPr>
      <w:r>
        <w:t xml:space="preserve">15.3 Queensland</w:t>
      </w:r>
    </w:p>
    <w:p>
      <w:pPr>
        <w:pStyle w:val="FirstParagraph"/>
      </w:pPr>
      <w:r>
        <w:drawing>
          <wp:inline>
            <wp:extent cx="5969000" cy="12906572"/>
            <wp:effectExtent b="0" l="0" r="0" t="0"/>
            <wp:docPr descr="" title="" id="111" name="Picture"/>
            <a:graphic>
              <a:graphicData uri="http://schemas.openxmlformats.org/drawingml/2006/picture">
                <pic:pic>
                  <pic:nvPicPr>
                    <pic:cNvPr descr="no_min_grant_files/figure-docx/cell-6-output-1.png" id="112" name="Picture"/>
                    <pic:cNvPicPr>
                      <a:picLocks noChangeArrowheads="1" noChangeAspect="1"/>
                    </pic:cNvPicPr>
                  </pic:nvPicPr>
                  <pic:blipFill>
                    <a:blip r:embed="rId110"/>
                    <a:stretch>
                      <a:fillRect/>
                    </a:stretch>
                  </pic:blipFill>
                  <pic:spPr bwMode="auto">
                    <a:xfrm>
                      <a:off x="0" y="0"/>
                      <a:ext cx="5969000" cy="12906572"/>
                    </a:xfrm>
                    <a:prstGeom prst="rect">
                      <a:avLst/>
                    </a:prstGeom>
                    <a:noFill/>
                    <a:ln w="9525">
                      <a:noFill/>
                      <a:headEnd/>
                      <a:tailEnd/>
                    </a:ln>
                  </pic:spPr>
                </pic:pic>
              </a:graphicData>
            </a:graphic>
          </wp:inline>
        </w:drawing>
      </w:r>
    </w:p>
    <w:bookmarkEnd w:id="113"/>
    <w:bookmarkStart w:id="117" w:name="south-austrlalia-2"/>
    <w:p>
      <w:pPr>
        <w:pStyle w:val="Heading2"/>
      </w:pPr>
      <w:r>
        <w:t xml:space="preserve">15.4 South Austrlalia</w:t>
      </w:r>
    </w:p>
    <w:p>
      <w:pPr>
        <w:pStyle w:val="FirstParagraph"/>
      </w:pPr>
      <w:r>
        <w:drawing>
          <wp:inline>
            <wp:extent cx="5969000" cy="14741761"/>
            <wp:effectExtent b="0" l="0" r="0" t="0"/>
            <wp:docPr descr="" title="" id="115" name="Picture"/>
            <a:graphic>
              <a:graphicData uri="http://schemas.openxmlformats.org/drawingml/2006/picture">
                <pic:pic>
                  <pic:nvPicPr>
                    <pic:cNvPr descr="no_min_grant_files/figure-docx/cell-7-output-1.png" id="116" name="Picture"/>
                    <pic:cNvPicPr>
                      <a:picLocks noChangeArrowheads="1" noChangeAspect="1"/>
                    </pic:cNvPicPr>
                  </pic:nvPicPr>
                  <pic:blipFill>
                    <a:blip r:embed="rId114"/>
                    <a:stretch>
                      <a:fillRect/>
                    </a:stretch>
                  </pic:blipFill>
                  <pic:spPr bwMode="auto">
                    <a:xfrm>
                      <a:off x="0" y="0"/>
                      <a:ext cx="5969000" cy="14741761"/>
                    </a:xfrm>
                    <a:prstGeom prst="rect">
                      <a:avLst/>
                    </a:prstGeom>
                    <a:noFill/>
                    <a:ln w="9525">
                      <a:noFill/>
                      <a:headEnd/>
                      <a:tailEnd/>
                    </a:ln>
                  </pic:spPr>
                </pic:pic>
              </a:graphicData>
            </a:graphic>
          </wp:inline>
        </w:drawing>
      </w:r>
    </w:p>
    <w:bookmarkEnd w:id="117"/>
    <w:bookmarkStart w:id="121" w:name="western-australia-3"/>
    <w:p>
      <w:pPr>
        <w:pStyle w:val="Heading2"/>
      </w:pPr>
      <w:r>
        <w:t xml:space="preserve">15.5 Western Australia</w:t>
      </w:r>
    </w:p>
    <w:p>
      <w:pPr>
        <w:pStyle w:val="FirstParagraph"/>
      </w:pPr>
      <w:r>
        <w:drawing>
          <wp:inline>
            <wp:extent cx="5969000" cy="18449215"/>
            <wp:effectExtent b="0" l="0" r="0" t="0"/>
            <wp:docPr descr="" title="" id="119" name="Picture"/>
            <a:graphic>
              <a:graphicData uri="http://schemas.openxmlformats.org/drawingml/2006/picture">
                <pic:pic>
                  <pic:nvPicPr>
                    <pic:cNvPr descr="no_min_grant_files/figure-docx/cell-8-output-1.png" id="120" name="Picture"/>
                    <pic:cNvPicPr>
                      <a:picLocks noChangeArrowheads="1" noChangeAspect="1"/>
                    </pic:cNvPicPr>
                  </pic:nvPicPr>
                  <pic:blipFill>
                    <a:blip r:embed="rId118"/>
                    <a:stretch>
                      <a:fillRect/>
                    </a:stretch>
                  </pic:blipFill>
                  <pic:spPr bwMode="auto">
                    <a:xfrm>
                      <a:off x="0" y="0"/>
                      <a:ext cx="5969000" cy="18449215"/>
                    </a:xfrm>
                    <a:prstGeom prst="rect">
                      <a:avLst/>
                    </a:prstGeom>
                    <a:noFill/>
                    <a:ln w="9525">
                      <a:noFill/>
                      <a:headEnd/>
                      <a:tailEnd/>
                    </a:ln>
                  </pic:spPr>
                </pic:pic>
              </a:graphicData>
            </a:graphic>
          </wp:inline>
        </w:drawing>
      </w:r>
    </w:p>
    <w:bookmarkEnd w:id="121"/>
    <w:bookmarkStart w:id="125" w:name="tasmania-3"/>
    <w:p>
      <w:pPr>
        <w:pStyle w:val="Heading2"/>
      </w:pPr>
      <w:r>
        <w:t xml:space="preserve">15.6 Tasmania</w:t>
      </w:r>
    </w:p>
    <w:p>
      <w:pPr>
        <w:pStyle w:val="FirstParagraph"/>
      </w:pPr>
      <w:r>
        <w:drawing>
          <wp:inline>
            <wp:extent cx="5969000" cy="9180581"/>
            <wp:effectExtent b="0" l="0" r="0" t="0"/>
            <wp:docPr descr="" title="" id="123" name="Picture"/>
            <a:graphic>
              <a:graphicData uri="http://schemas.openxmlformats.org/drawingml/2006/picture">
                <pic:pic>
                  <pic:nvPicPr>
                    <pic:cNvPr descr="no_min_grant_files/figure-docx/cell-9-output-1.png" id="124" name="Picture"/>
                    <pic:cNvPicPr>
                      <a:picLocks noChangeArrowheads="1" noChangeAspect="1"/>
                    </pic:cNvPicPr>
                  </pic:nvPicPr>
                  <pic:blipFill>
                    <a:blip r:embed="rId122"/>
                    <a:stretch>
                      <a:fillRect/>
                    </a:stretch>
                  </pic:blipFill>
                  <pic:spPr bwMode="auto">
                    <a:xfrm>
                      <a:off x="0" y="0"/>
                      <a:ext cx="5969000" cy="9180581"/>
                    </a:xfrm>
                    <a:prstGeom prst="rect">
                      <a:avLst/>
                    </a:prstGeom>
                    <a:noFill/>
                    <a:ln w="9525">
                      <a:noFill/>
                      <a:headEnd/>
                      <a:tailEnd/>
                    </a:ln>
                  </pic:spPr>
                </pic:pic>
              </a:graphicData>
            </a:graphic>
          </wp:inline>
        </w:drawing>
      </w:r>
    </w:p>
    <w:bookmarkEnd w:id="125"/>
    <w:bookmarkStart w:id="129" w:name="northern-territory-3"/>
    <w:p>
      <w:pPr>
        <w:pStyle w:val="Heading2"/>
      </w:pPr>
      <w:r>
        <w:t xml:space="preserve">15.7 Northern Territory</w:t>
      </w:r>
    </w:p>
    <w:p>
      <w:pPr>
        <w:pStyle w:val="FirstParagraph"/>
      </w:pPr>
      <w:r>
        <w:drawing>
          <wp:inline>
            <wp:extent cx="5969000" cy="7326854"/>
            <wp:effectExtent b="0" l="0" r="0" t="0"/>
            <wp:docPr descr="" title="" id="127" name="Picture"/>
            <a:graphic>
              <a:graphicData uri="http://schemas.openxmlformats.org/drawingml/2006/picture">
                <pic:pic>
                  <pic:nvPicPr>
                    <pic:cNvPr descr="no_min_grant_files/figure-docx/cell-10-output-1.png" id="128" name="Picture"/>
                    <pic:cNvPicPr>
                      <a:picLocks noChangeArrowheads="1" noChangeAspect="1"/>
                    </pic:cNvPicPr>
                  </pic:nvPicPr>
                  <pic:blipFill>
                    <a:blip r:embed="rId126"/>
                    <a:stretch>
                      <a:fillRect/>
                    </a:stretch>
                  </pic:blipFill>
                  <pic:spPr bwMode="auto">
                    <a:xfrm>
                      <a:off x="0" y="0"/>
                      <a:ext cx="5969000" cy="7326854"/>
                    </a:xfrm>
                    <a:prstGeom prst="rect">
                      <a:avLst/>
                    </a:prstGeom>
                    <a:noFill/>
                    <a:ln w="9525">
                      <a:noFill/>
                      <a:headEnd/>
                      <a:tailEnd/>
                    </a:ln>
                  </pic:spPr>
                </pic:pic>
              </a:graphicData>
            </a:graphic>
          </wp:inline>
        </w:drawing>
      </w:r>
    </w:p>
    <w:bookmarkEnd w:id="129"/>
    <w:bookmarkEnd w:id="130"/>
    <w:bookmarkStart w:id="134" w:name="references"/>
    <w:p>
      <w:pPr>
        <w:pStyle w:val="Heading1"/>
      </w:pPr>
      <w:r>
        <w:t xml:space="preserve">References</w:t>
      </w:r>
    </w:p>
    <w:bookmarkStart w:id="133" w:name="refs"/>
    <w:bookmarkStart w:id="132"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131">
        <w:r>
          <w:rPr>
            <w:rStyle w:val="Hyperlink"/>
          </w:rPr>
          <w:t xml:space="preserve">https://doi.org/10.1093/comjnl/27.2.97</w:t>
        </w:r>
      </w:hyperlink>
      <w:r>
        <w:t xml:space="preserve">.</w:t>
      </w:r>
    </w:p>
    <w:bookmarkEnd w:id="132"/>
    <w:bookmarkEnd w:id="133"/>
    <w:bookmarkEnd w:id="134"/>
    <w:sectPr w:rsidR="006C25D3" w:rsidRPr="00C15DAF" w:rsidSect="0076065C">
      <w:headerReference r:id="rId9" w:type="default"/>
      <w:pgSz w:h="16840" w:w="11900"/>
      <w:pgMar w:bottom="1418" w:footer="624" w:gutter="0" w:header="0" w:left="1247" w:right="1247" w:top="2722"/>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32"/>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43A93"/>
    <w:rsid w:val="00152E36"/>
    <w:rsid w:val="00180EA1"/>
    <w:rsid w:val="001C2C0A"/>
    <w:rsid w:val="00227A53"/>
    <w:rsid w:val="003B306B"/>
    <w:rsid w:val="003C6098"/>
    <w:rsid w:val="003E7B32"/>
    <w:rsid w:val="004D1A68"/>
    <w:rsid w:val="004E6D34"/>
    <w:rsid w:val="005C027F"/>
    <w:rsid w:val="00644B28"/>
    <w:rsid w:val="00687562"/>
    <w:rsid w:val="006A3C86"/>
    <w:rsid w:val="006C25D3"/>
    <w:rsid w:val="0074747E"/>
    <w:rsid w:val="00756ED3"/>
    <w:rsid w:val="0076065C"/>
    <w:rsid w:val="0080070C"/>
    <w:rsid w:val="00911495"/>
    <w:rsid w:val="009A52E2"/>
    <w:rsid w:val="00B20DC5"/>
    <w:rsid w:val="00B22EB8"/>
    <w:rsid w:val="00B915D0"/>
    <w:rsid w:val="00C15DAF"/>
    <w:rsid w:val="00C75E6A"/>
    <w:rsid w:val="00CE6CCB"/>
    <w:rsid w:val="00CF0A72"/>
    <w:rsid w:val="00D34730"/>
    <w:rsid w:val="00D376EE"/>
    <w:rsid w:val="00E06E06"/>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Heading1"/>
    <w:next w:val="BodyText"/>
    <w:link w:val="SubtitleChar"/>
    <w:uiPriority w:val="11"/>
    <w:qFormat/>
    <w:rsid w:val="00C75E6A"/>
  </w:style>
  <w:style w:customStyle="1" w:styleId="SubtitleChar" w:type="character">
    <w:name w:val="Subtitle Char"/>
    <w:basedOn w:val="DefaultParagraphFont"/>
    <w:link w:val="Subtitle"/>
    <w:uiPriority w:val="11"/>
    <w:rsid w:val="00C75E6A"/>
    <w:rPr>
      <w:rFonts w:ascii="Arial" w:cs="Arial" w:eastAsia="Aptos" w:hAnsi="Arial"/>
      <w:b/>
      <w:bCs/>
      <w:color w:val="062E4A"/>
      <w:kern w:val="2"/>
      <w:sz w:val="54"/>
      <w:szCs w:val="50"/>
      <w:lang w:val="en-AU"/>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68" Target="media/rId68.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126" Target="media/rId126.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hyperlink" Id="rId131" Target="https://doi.org/10.1093/comjnl/27.2.97" TargetMode="External" /><Relationship Type="http://schemas.openxmlformats.org/officeDocument/2006/relationships/hyperlink" Id="rId20" Target="https://quarto.org/docs/books" TargetMode="External" /></Relationships>
</file>

<file path=word/_rels/footnotes.xml.rels><?xml version="1.0" encoding="UTF-8"?><Relationships xmlns="http://schemas.openxmlformats.org/package/2006/relationships"><Relationship Type="http://schemas.openxmlformats.org/officeDocument/2006/relationships/hyperlink" Id="rId131" Target="https://doi.org/10.1093/comjnl/27.2.97" TargetMode="External" /><Relationship Type="http://schemas.openxmlformats.org/officeDocument/2006/relationships/hyperlink" Id="rId20" Target="https://quarto.org/docs/books" TargetMode="External" /></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131</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dc:creator>
  <cp:keywords/>
  <dcterms:created xsi:type="dcterms:W3CDTF">2025-08-03T07:02:40Z</dcterms:created>
  <dcterms:modified xsi:type="dcterms:W3CDTF">2025-08-03T07:02:40Z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2025-07-23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